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5FA1" w:rsidRDefault="00115FA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02"/>
          <w:tab w:val="right" w:pos="940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5FA1" w:rsidRDefault="0019707B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SUMÁRIO EXECUTIVO</w:t>
      </w:r>
    </w:p>
    <w:p w:rsidR="00115FA1" w:rsidRDefault="0019707B">
      <w:pPr>
        <w:jc w:val="center"/>
        <w:rPr>
          <w:rFonts w:ascii="Arial" w:eastAsia="Arial" w:hAnsi="Arial" w:cs="Arial"/>
          <w:color w:val="FF0000"/>
        </w:rPr>
      </w:pPr>
      <w:bookmarkStart w:id="0" w:name="_GoBack"/>
      <w:bookmarkEnd w:id="0"/>
      <w:r>
        <w:rPr>
          <w:rFonts w:ascii="Arial" w:eastAsia="Arial" w:hAnsi="Arial" w:cs="Arial"/>
          <w:color w:val="FF0000"/>
        </w:rPr>
        <w:t>IDENTIFICAR O TRABALHO REALIZADO</w:t>
      </w:r>
    </w:p>
    <w:p w:rsidR="00115FA1" w:rsidRDefault="0019707B">
      <w:pPr>
        <w:jc w:val="center"/>
        <w:rPr>
          <w:rFonts w:ascii="Arial" w:eastAsia="Arial" w:hAnsi="Arial" w:cs="Arial"/>
          <w:color w:val="FF0000"/>
        </w:rPr>
      </w:pPr>
      <w:proofErr w:type="spellStart"/>
      <w:r>
        <w:rPr>
          <w:rFonts w:ascii="Arial" w:eastAsia="Arial" w:hAnsi="Arial" w:cs="Arial"/>
          <w:color w:val="FF0000"/>
          <w:highlight w:val="lightGray"/>
        </w:rPr>
        <w:t>Ex</w:t>
      </w:r>
      <w:proofErr w:type="spellEnd"/>
      <w:r>
        <w:rPr>
          <w:rFonts w:ascii="Arial" w:eastAsia="Arial" w:hAnsi="Arial" w:cs="Arial"/>
          <w:color w:val="FF0000"/>
          <w:highlight w:val="lightGray"/>
        </w:rPr>
        <w:t>: AUDITORIA DE CONFORMIDADE NA CONTA CENTRALIZADORA DO ESTADO</w:t>
      </w:r>
    </w:p>
    <w:p w:rsidR="00115FA1" w:rsidRDefault="00115FA1">
      <w:pPr>
        <w:ind w:right="-1135"/>
        <w:jc w:val="center"/>
        <w:rPr>
          <w:rFonts w:ascii="Arial" w:eastAsia="Arial" w:hAnsi="Arial" w:cs="Arial"/>
          <w:color w:val="FF0000"/>
        </w:rPr>
      </w:pPr>
    </w:p>
    <w:p w:rsidR="00115FA1" w:rsidRDefault="0019707B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Objeto da Fiscalização</w:t>
      </w:r>
    </w:p>
    <w:p w:rsidR="00115FA1" w:rsidRDefault="0019707B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Este campo deve conter uma síntese da visão geral do objeto auditado, de modo a situar o leitor sobre os aspectos mais relevantes do mesmo. </w:t>
      </w:r>
    </w:p>
    <w:p w:rsidR="00115FA1" w:rsidRDefault="0019707B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Objetivo da Fiscalização</w:t>
      </w:r>
    </w:p>
    <w:p w:rsidR="00115FA1" w:rsidRDefault="0019707B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Descrever neste campo o objetivo da fiscalização conforme está no relatório, identificando</w:t>
      </w:r>
      <w:r>
        <w:rPr>
          <w:rFonts w:ascii="Arial" w:eastAsia="Arial" w:hAnsi="Arial" w:cs="Arial"/>
          <w:color w:val="FF0000"/>
        </w:rPr>
        <w:t xml:space="preserve"> a amostra auditada.</w:t>
      </w:r>
    </w:p>
    <w:p w:rsidR="00115FA1" w:rsidRDefault="0019707B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Período de abrangência</w:t>
      </w:r>
    </w:p>
    <w:p w:rsidR="00115FA1" w:rsidRDefault="0019707B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Período avaliado na fiscalização</w:t>
      </w:r>
    </w:p>
    <w:p w:rsidR="00115FA1" w:rsidRDefault="0019707B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Principais achados do TCE-GO</w:t>
      </w:r>
    </w:p>
    <w:p w:rsidR="00115FA1" w:rsidRDefault="0019707B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Transcrever os achados de auditoria, conforme consta no relatório.</w:t>
      </w:r>
    </w:p>
    <w:p w:rsidR="00115FA1" w:rsidRDefault="0019707B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a.</w:t>
      </w:r>
    </w:p>
    <w:p w:rsidR="00115FA1" w:rsidRDefault="0019707B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b.</w:t>
      </w:r>
    </w:p>
    <w:p w:rsidR="00115FA1" w:rsidRDefault="0019707B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c.</w:t>
      </w:r>
    </w:p>
    <w:p w:rsidR="00115FA1" w:rsidRDefault="0019707B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d.........................................................................</w:t>
      </w:r>
      <w:r>
        <w:rPr>
          <w:rFonts w:ascii="Arial" w:eastAsia="Arial" w:hAnsi="Arial" w:cs="Arial"/>
        </w:rPr>
        <w:t>...................................</w:t>
      </w:r>
    </w:p>
    <w:p w:rsidR="00115FA1" w:rsidRDefault="0019707B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Deliberações do TCE-GO</w:t>
      </w:r>
    </w:p>
    <w:p w:rsidR="00115FA1" w:rsidRDefault="0019707B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Fazer uma síntese das decisões proferidas pelo Tribunal, com relação ao trabalho realizado.</w:t>
      </w:r>
    </w:p>
    <w:p w:rsidR="00115FA1" w:rsidRDefault="0019707B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Benefícios esperados</w:t>
      </w:r>
    </w:p>
    <w:p w:rsidR="00115FA1" w:rsidRDefault="0019707B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Neste campo devem ser descritos os benefícios esperados, tendo em vista as deliberações proferidas pelo Tribunal.</w:t>
      </w:r>
    </w:p>
    <w:p w:rsidR="00115FA1" w:rsidRDefault="0019707B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Acórdãos</w:t>
      </w:r>
    </w:p>
    <w:p w:rsidR="00115FA1" w:rsidRDefault="0019707B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FF0000"/>
        </w:rPr>
        <w:t>Elencar as decisões proferidas, referentes ao trabalho realizado.</w:t>
      </w:r>
    </w:p>
    <w:sectPr w:rsidR="00115FA1">
      <w:headerReference w:type="default" r:id="rId7"/>
      <w:pgSz w:w="11906" w:h="16838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19707B">
      <w:pPr>
        <w:spacing w:after="0" w:line="240" w:lineRule="auto"/>
      </w:pPr>
      <w:r>
        <w:separator/>
      </w:r>
    </w:p>
  </w:endnote>
  <w:endnote w:type="continuationSeparator" w:id="0">
    <w:p w:rsidR="00000000" w:rsidRDefault="00197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19707B">
      <w:pPr>
        <w:spacing w:after="0" w:line="240" w:lineRule="auto"/>
      </w:pPr>
      <w:r>
        <w:separator/>
      </w:r>
    </w:p>
  </w:footnote>
  <w:footnote w:type="continuationSeparator" w:id="0">
    <w:p w:rsidR="00000000" w:rsidRDefault="001970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5FA1" w:rsidRDefault="00115FA1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  <w:tbl>
    <w:tblPr>
      <w:tblStyle w:val="a"/>
      <w:tblW w:w="1020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7780"/>
    </w:tblGrid>
    <w:tr w:rsidR="00115FA1">
      <w:trPr>
        <w:trHeight w:val="1418"/>
        <w:jc w:val="center"/>
      </w:trPr>
      <w:tc>
        <w:tcPr>
          <w:tcW w:w="2420" w:type="dxa"/>
          <w:vAlign w:val="center"/>
        </w:tcPr>
        <w:p w:rsidR="00115FA1" w:rsidRDefault="0019707B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Arial" w:eastAsia="Arial" w:hAnsi="Arial" w:cs="Arial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A5CA0CF" wp14:editId="4E922E2B">
                <wp:simplePos x="0" y="0"/>
                <wp:positionH relativeFrom="column">
                  <wp:posOffset>190500</wp:posOffset>
                </wp:positionH>
                <wp:positionV relativeFrom="paragraph">
                  <wp:posOffset>169545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780" w:type="dxa"/>
          <w:vAlign w:val="center"/>
        </w:tcPr>
        <w:p w:rsidR="00115FA1" w:rsidRDefault="0019707B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115FA1" w:rsidRDefault="0019707B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115FA1" w:rsidRDefault="0019707B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115FA1" w:rsidRDefault="0019707B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115FA1" w:rsidRDefault="00115FA1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5FA1"/>
    <w:rsid w:val="00115FA1"/>
    <w:rsid w:val="0019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15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15BF1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2D40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rsid w:val="00B964AE"/>
    <w:pPr>
      <w:widowControl w:val="0"/>
      <w:suppressLineNumbers/>
      <w:tabs>
        <w:tab w:val="center" w:pos="4702"/>
        <w:tab w:val="right" w:pos="9405"/>
      </w:tabs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B964AE"/>
    <w:rPr>
      <w:rFonts w:ascii="Times New Roman" w:eastAsia="Lucida Sans Unicode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CC3F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C3F6F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TfM4mcZNm1cL615N+0fBLRzZKg==">CgMxLjAyCGguZ2pkZ3hzMghoLmdqZGd4czgAciExYXdzOFFCMkMxMXhHazlPRnVjX3JCQ3RPMGtMYUxpSzk=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855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Paula de Araujo Rocha</dc:creator>
  <cp:lastModifiedBy>Andrea Calixto Abdalla Ribeiro</cp:lastModifiedBy>
  <cp:revision>2</cp:revision>
  <dcterms:created xsi:type="dcterms:W3CDTF">2024-02-28T19:19:00Z</dcterms:created>
  <dcterms:modified xsi:type="dcterms:W3CDTF">2025-08-04T14:39:00Z</dcterms:modified>
</cp:coreProperties>
</file>